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left="3849" w:right="2785" w:hanging="886.9999999999999"/>
        <w:jc w:val="center"/>
        <w:rPr>
          <w:sz w:val="22"/>
          <w:szCs w:val="22"/>
        </w:rPr>
      </w:pPr>
      <w:r w:rsidDel="00000000" w:rsidR="00000000" w:rsidRPr="00000000">
        <w:rPr>
          <w:sz w:val="22"/>
          <w:szCs w:val="22"/>
          <w:rtl w:val="0"/>
        </w:rPr>
        <w:t xml:space="preserve">DRAFT</w:t>
      </w:r>
    </w:p>
    <w:p w:rsidR="00000000" w:rsidDel="00000000" w:rsidP="00000000" w:rsidRDefault="00000000" w:rsidRPr="00000000" w14:paraId="00000002">
      <w:pPr>
        <w:pStyle w:val="Heading1"/>
        <w:spacing w:before="80" w:lineRule="auto"/>
        <w:ind w:left="3849" w:right="2785" w:hanging="886.9999999999999"/>
        <w:rPr>
          <w:sz w:val="22"/>
          <w:szCs w:val="22"/>
        </w:rPr>
      </w:pPr>
      <w:r w:rsidDel="00000000" w:rsidR="00000000" w:rsidRPr="00000000">
        <w:rPr>
          <w:sz w:val="22"/>
          <w:szCs w:val="22"/>
          <w:rtl w:val="0"/>
        </w:rPr>
        <w:t xml:space="preserve">Guidelines for Preparing Form RO Research Outline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535"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IRB requires that a description of the planned research be submitted that adheres to the </w:t>
      </w:r>
      <w:r w:rsidDel="00000000" w:rsidR="00000000" w:rsidRPr="00000000">
        <w:rPr>
          <w:b w:val="1"/>
          <w:i w:val="0"/>
          <w:smallCaps w:val="0"/>
          <w:strike w:val="0"/>
          <w:color w:val="000000"/>
          <w:sz w:val="22"/>
          <w:szCs w:val="22"/>
          <w:u w:val="none"/>
          <w:shd w:fill="auto" w:val="clear"/>
          <w:vertAlign w:val="baseline"/>
          <w:rtl w:val="0"/>
        </w:rPr>
        <w:t xml:space="preserve">following outline. </w:t>
      </w:r>
      <w:r w:rsidDel="00000000" w:rsidR="00000000" w:rsidRPr="00000000">
        <w:rPr>
          <w:b w:val="1"/>
          <w:rtl w:val="0"/>
        </w:rPr>
        <w:t xml:space="preserve">Please replace the bulleted items below with information from your specific study.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180" w:firstLine="0"/>
        <w:rPr>
          <w:sz w:val="22"/>
          <w:szCs w:val="22"/>
        </w:rPr>
      </w:pPr>
      <w:r w:rsidDel="00000000" w:rsidR="00000000" w:rsidRPr="00000000">
        <w:rPr>
          <w:sz w:val="22"/>
          <w:szCs w:val="22"/>
          <w:rtl w:val="0"/>
        </w:rPr>
        <w:t xml:space="preserve">Rationale and Aims</w:t>
      </w:r>
    </w:p>
    <w:p w:rsidR="00000000" w:rsidDel="00000000" w:rsidP="00000000" w:rsidRDefault="00000000" w:rsidRPr="00000000" w14:paraId="00000007">
      <w:pPr>
        <w:numPr>
          <w:ilvl w:val="0"/>
          <w:numId w:val="2"/>
        </w:numPr>
        <w:spacing w:after="0" w:afterAutospacing="0" w:before="240" w:lineRule="auto"/>
        <w:ind w:left="720" w:hanging="360"/>
        <w:rPr/>
      </w:pPr>
      <w:r w:rsidDel="00000000" w:rsidR="00000000" w:rsidRPr="00000000">
        <w:rPr>
          <w:rtl w:val="0"/>
        </w:rPr>
        <w:t xml:space="preserve">Provide a brief overview of the study’s background and significance (citing relevant research).. </w:t>
      </w:r>
    </w:p>
    <w:p w:rsidR="00000000" w:rsidDel="00000000" w:rsidP="00000000" w:rsidRDefault="00000000" w:rsidRPr="00000000" w14:paraId="00000008">
      <w:pPr>
        <w:numPr>
          <w:ilvl w:val="0"/>
          <w:numId w:val="2"/>
        </w:numPr>
        <w:spacing w:after="0" w:afterAutospacing="0" w:before="0" w:beforeAutospacing="0" w:lineRule="auto"/>
        <w:ind w:left="720" w:hanging="360"/>
        <w:rPr/>
      </w:pPr>
      <w:r w:rsidDel="00000000" w:rsidR="00000000" w:rsidRPr="00000000">
        <w:rPr>
          <w:rtl w:val="0"/>
        </w:rPr>
        <w:t xml:space="preserve">State the purpose and goals of the study. If applicable, include hypotheses.</w:t>
      </w:r>
    </w:p>
    <w:p w:rsidR="00000000" w:rsidDel="00000000" w:rsidP="00000000" w:rsidRDefault="00000000" w:rsidRPr="00000000" w14:paraId="00000009">
      <w:pPr>
        <w:numPr>
          <w:ilvl w:val="0"/>
          <w:numId w:val="11"/>
        </w:numPr>
        <w:spacing w:after="0" w:afterAutospacing="0" w:before="0" w:beforeAutospacing="0" w:lineRule="auto"/>
        <w:ind w:left="720" w:hanging="360"/>
        <w:rPr/>
      </w:pPr>
      <w:r w:rsidDel="00000000" w:rsidR="00000000" w:rsidRPr="00000000">
        <w:rPr>
          <w:rtl w:val="0"/>
        </w:rPr>
        <w:t xml:space="preserve">Identify what is expected to be learned or discovered from the study.</w:t>
      </w:r>
    </w:p>
    <w:p w:rsidR="00000000" w:rsidDel="00000000" w:rsidP="00000000" w:rsidRDefault="00000000" w:rsidRPr="00000000" w14:paraId="0000000A">
      <w:pPr>
        <w:numPr>
          <w:ilvl w:val="0"/>
          <w:numId w:val="5"/>
        </w:numPr>
        <w:spacing w:after="240" w:before="0" w:beforeAutospacing="0" w:lineRule="auto"/>
        <w:ind w:left="720" w:hanging="360"/>
        <w:rPr/>
      </w:pPr>
      <w:r w:rsidDel="00000000" w:rsidR="00000000" w:rsidRPr="00000000">
        <w:rPr>
          <w:rtl w:val="0"/>
        </w:rPr>
        <w:t xml:space="preserve">Briefly indicate the intended final product of the research (e.g., Master’s thesis, Honors project, conference presentation, or journal article).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pStyle w:val="Heading1"/>
        <w:ind w:left="0" w:firstLine="0"/>
        <w:rPr>
          <w:sz w:val="22"/>
          <w:szCs w:val="22"/>
        </w:rPr>
      </w:pPr>
      <w:r w:rsidDel="00000000" w:rsidR="00000000" w:rsidRPr="00000000">
        <w:rPr>
          <w:sz w:val="22"/>
          <w:szCs w:val="22"/>
          <w:rtl w:val="0"/>
        </w:rPr>
        <w:t xml:space="preserve">Methods and Procedures</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Researchers must provide full, clear disclosure of all methods and procedures for IRB review to assess risks and benefits.</w:t>
      </w:r>
    </w:p>
    <w:p w:rsidR="00000000" w:rsidDel="00000000" w:rsidP="00000000" w:rsidRDefault="00000000" w:rsidRPr="00000000" w14:paraId="0000000E">
      <w:pPr>
        <w:spacing w:after="240" w:before="240" w:lineRule="auto"/>
        <w:ind w:left="0" w:firstLine="0"/>
        <w:rPr>
          <w:u w:val="single"/>
        </w:rPr>
      </w:pPr>
      <w:r w:rsidDel="00000000" w:rsidR="00000000" w:rsidRPr="00000000">
        <w:rPr>
          <w:u w:val="single"/>
          <w:rtl w:val="0"/>
        </w:rPr>
        <w:t xml:space="preserve">Protocol or Intervention</w:t>
      </w:r>
    </w:p>
    <w:p w:rsidR="00000000" w:rsidDel="00000000" w:rsidP="00000000" w:rsidRDefault="00000000" w:rsidRPr="00000000" w14:paraId="0000000F">
      <w:pPr>
        <w:numPr>
          <w:ilvl w:val="0"/>
          <w:numId w:val="8"/>
        </w:numPr>
        <w:spacing w:after="240" w:before="240" w:lineRule="auto"/>
        <w:ind w:left="720" w:hanging="360"/>
        <w:rPr/>
      </w:pPr>
      <w:r w:rsidDel="00000000" w:rsidR="00000000" w:rsidRPr="00000000">
        <w:rPr>
          <w:rtl w:val="0"/>
        </w:rPr>
        <w:t xml:space="preserve">If a protocol or intervention is being implemented, please provide an overview of the procedures. </w:t>
      </w:r>
    </w:p>
    <w:p w:rsidR="00000000" w:rsidDel="00000000" w:rsidP="00000000" w:rsidRDefault="00000000" w:rsidRPr="00000000" w14:paraId="00000010">
      <w:pPr>
        <w:spacing w:after="240" w:before="240" w:lineRule="auto"/>
        <w:ind w:left="0" w:firstLine="0"/>
        <w:rPr>
          <w:u w:val="single"/>
        </w:rPr>
      </w:pPr>
      <w:r w:rsidDel="00000000" w:rsidR="00000000" w:rsidRPr="00000000">
        <w:rPr>
          <w:u w:val="single"/>
          <w:rtl w:val="0"/>
        </w:rPr>
        <w:t xml:space="preserve">Recruitment</w:t>
      </w:r>
    </w:p>
    <w:p w:rsidR="00000000" w:rsidDel="00000000" w:rsidP="00000000" w:rsidRDefault="00000000" w:rsidRPr="00000000" w14:paraId="00000011">
      <w:pPr>
        <w:numPr>
          <w:ilvl w:val="0"/>
          <w:numId w:val="8"/>
        </w:numPr>
        <w:spacing w:after="0" w:afterAutospacing="0" w:before="240" w:lineRule="auto"/>
        <w:ind w:left="720" w:hanging="360"/>
        <w:rPr/>
      </w:pPr>
      <w:r w:rsidDel="00000000" w:rsidR="00000000" w:rsidRPr="00000000">
        <w:rPr>
          <w:rtl w:val="0"/>
        </w:rPr>
        <w:t xml:space="preserve">D</w:t>
      </w:r>
      <w:r w:rsidDel="00000000" w:rsidR="00000000" w:rsidRPr="00000000">
        <w:rPr>
          <w:rtl w:val="0"/>
        </w:rPr>
        <w:t xml:space="preserve">escribe how subjects will be recruited.</w:t>
      </w:r>
    </w:p>
    <w:p w:rsidR="00000000" w:rsidDel="00000000" w:rsidP="00000000" w:rsidRDefault="00000000" w:rsidRPr="00000000" w14:paraId="00000012">
      <w:pPr>
        <w:numPr>
          <w:ilvl w:val="0"/>
          <w:numId w:val="8"/>
        </w:numPr>
        <w:spacing w:after="0" w:afterAutospacing="0" w:before="0" w:beforeAutospacing="0" w:lineRule="auto"/>
        <w:ind w:left="720" w:hanging="360"/>
        <w:rPr/>
      </w:pPr>
      <w:r w:rsidDel="00000000" w:rsidR="00000000" w:rsidRPr="00000000">
        <w:rPr>
          <w:rtl w:val="0"/>
        </w:rPr>
        <w:t xml:space="preserve">If flyers or signs are being used copies, then must be submitted with this application</w:t>
      </w:r>
    </w:p>
    <w:p w:rsidR="00000000" w:rsidDel="00000000" w:rsidP="00000000" w:rsidRDefault="00000000" w:rsidRPr="00000000" w14:paraId="00000013">
      <w:pPr>
        <w:numPr>
          <w:ilvl w:val="0"/>
          <w:numId w:val="8"/>
        </w:numPr>
        <w:spacing w:after="0" w:afterAutospacing="0" w:before="0" w:beforeAutospacing="0" w:lineRule="auto"/>
        <w:ind w:left="720" w:hanging="360"/>
        <w:rPr/>
      </w:pPr>
      <w:r w:rsidDel="00000000" w:rsidR="00000000" w:rsidRPr="00000000">
        <w:rPr>
          <w:rtl w:val="0"/>
        </w:rPr>
        <w:t xml:space="preserve">When recruiting from an outside organization, written permission from a senior administrator is required (acknowledgment, permission statement, position title, and signature/email)</w:t>
      </w:r>
    </w:p>
    <w:p w:rsidR="00000000" w:rsidDel="00000000" w:rsidP="00000000" w:rsidRDefault="00000000" w:rsidRPr="00000000" w14:paraId="00000014">
      <w:pPr>
        <w:numPr>
          <w:ilvl w:val="0"/>
          <w:numId w:val="8"/>
        </w:numPr>
        <w:spacing w:after="0" w:afterAutospacing="0" w:before="0" w:beforeAutospacing="0" w:lineRule="auto"/>
        <w:ind w:left="720" w:hanging="360"/>
        <w:rPr/>
      </w:pPr>
      <w:r w:rsidDel="00000000" w:rsidR="00000000" w:rsidRPr="00000000">
        <w:rPr>
          <w:rtl w:val="0"/>
        </w:rPr>
        <w:t xml:space="preserve">If using email, listserv, or social media recruitment:</w:t>
      </w:r>
    </w:p>
    <w:p w:rsidR="00000000" w:rsidDel="00000000" w:rsidP="00000000" w:rsidRDefault="00000000" w:rsidRPr="00000000" w14:paraId="00000015">
      <w:pPr>
        <w:numPr>
          <w:ilvl w:val="1"/>
          <w:numId w:val="8"/>
        </w:numPr>
        <w:spacing w:after="0" w:afterAutospacing="0" w:before="0" w:beforeAutospacing="0" w:lineRule="auto"/>
        <w:ind w:left="1440" w:hanging="360"/>
        <w:rPr/>
      </w:pPr>
      <w:r w:rsidDel="00000000" w:rsidR="00000000" w:rsidRPr="00000000">
        <w:rPr>
          <w:rtl w:val="0"/>
        </w:rPr>
        <w:t xml:space="preserve">Submit the full recruiting statement/email with study details and participation requirements.</w:t>
      </w:r>
    </w:p>
    <w:p w:rsidR="00000000" w:rsidDel="00000000" w:rsidP="00000000" w:rsidRDefault="00000000" w:rsidRPr="00000000" w14:paraId="00000016">
      <w:pPr>
        <w:numPr>
          <w:ilvl w:val="1"/>
          <w:numId w:val="8"/>
        </w:numPr>
        <w:spacing w:after="0" w:afterAutospacing="0" w:before="0" w:beforeAutospacing="0" w:lineRule="auto"/>
        <w:ind w:left="1440" w:hanging="360"/>
        <w:rPr/>
      </w:pPr>
      <w:r w:rsidDel="00000000" w:rsidR="00000000" w:rsidRPr="00000000">
        <w:rPr>
          <w:rtl w:val="0"/>
        </w:rPr>
        <w:t xml:space="preserve">When using individual emails indicate that the blind copy (bcc) feature will be used for privacy.</w:t>
      </w:r>
    </w:p>
    <w:p w:rsidR="00000000" w:rsidDel="00000000" w:rsidP="00000000" w:rsidRDefault="00000000" w:rsidRPr="00000000" w14:paraId="00000017">
      <w:pPr>
        <w:numPr>
          <w:ilvl w:val="1"/>
          <w:numId w:val="8"/>
        </w:numPr>
        <w:spacing w:after="0" w:afterAutospacing="0" w:before="0" w:beforeAutospacing="0" w:lineRule="auto"/>
        <w:ind w:left="1440" w:hanging="360"/>
        <w:rPr/>
      </w:pPr>
      <w:r w:rsidDel="00000000" w:rsidR="00000000" w:rsidRPr="00000000">
        <w:rPr>
          <w:rtl w:val="0"/>
        </w:rPr>
        <w:t xml:space="preserve">When using social media, identify the site and specify whether it is open, restricted, or requires administrative approval. </w:t>
      </w:r>
    </w:p>
    <w:p w:rsidR="00000000" w:rsidDel="00000000" w:rsidP="00000000" w:rsidRDefault="00000000" w:rsidRPr="00000000" w14:paraId="00000018">
      <w:pPr>
        <w:numPr>
          <w:ilvl w:val="1"/>
          <w:numId w:val="8"/>
        </w:numPr>
        <w:spacing w:after="240" w:before="0" w:beforeAutospacing="0" w:lineRule="auto"/>
        <w:ind w:left="1440" w:hanging="360"/>
        <w:rPr/>
      </w:pPr>
      <w:r w:rsidDel="00000000" w:rsidR="00000000" w:rsidRPr="00000000">
        <w:rPr>
          <w:rtl w:val="0"/>
        </w:rPr>
        <w:t xml:space="preserve">When recruiting Le Moyne students via Registrar email lists, submit a “Request for Student Emails Form.” (emails released after IRB approval is granted)</w:t>
      </w:r>
      <w:r w:rsidDel="00000000" w:rsidR="00000000" w:rsidRPr="00000000">
        <w:rPr>
          <w:rtl w:val="0"/>
        </w:rPr>
      </w:r>
    </w:p>
    <w:p w:rsidR="00000000" w:rsidDel="00000000" w:rsidP="00000000" w:rsidRDefault="00000000" w:rsidRPr="00000000" w14:paraId="00000019">
      <w:pPr>
        <w:spacing w:after="240" w:before="240" w:lineRule="auto"/>
        <w:ind w:left="0" w:firstLine="0"/>
        <w:rPr>
          <w:u w:val="single"/>
        </w:rPr>
      </w:pPr>
      <w:r w:rsidDel="00000000" w:rsidR="00000000" w:rsidRPr="00000000">
        <w:rPr>
          <w:u w:val="single"/>
          <w:rtl w:val="0"/>
        </w:rPr>
        <w:t xml:space="preserve">Data Collection</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D</w:t>
      </w:r>
      <w:r w:rsidDel="00000000" w:rsidR="00000000" w:rsidRPr="00000000">
        <w:rPr>
          <w:rtl w:val="0"/>
        </w:rPr>
        <w:t xml:space="preserve">escribe how data will be collected (e.g., surveys, interviews, lab tests).</w:t>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rtl w:val="0"/>
        </w:rPr>
        <w:t xml:space="preserve">Include data collection location and privacy measures to maintain confidentiality.</w:t>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rtl w:val="0"/>
        </w:rPr>
        <w:t xml:space="preserve">Specify duration of subject participation</w:t>
      </w:r>
    </w:p>
    <w:p w:rsidR="00000000" w:rsidDel="00000000" w:rsidP="00000000" w:rsidRDefault="00000000" w:rsidRPr="00000000" w14:paraId="0000001D">
      <w:pPr>
        <w:numPr>
          <w:ilvl w:val="0"/>
          <w:numId w:val="1"/>
        </w:numPr>
        <w:spacing w:after="0" w:afterAutospacing="0" w:before="0" w:beforeAutospacing="0" w:lineRule="auto"/>
        <w:ind w:left="720" w:hanging="360"/>
        <w:rPr/>
      </w:pPr>
      <w:r w:rsidDel="00000000" w:rsidR="00000000" w:rsidRPr="00000000">
        <w:rPr>
          <w:rtl w:val="0"/>
        </w:rPr>
        <w:t xml:space="preserve">Identify timeline for data collection (e.g., survey completion window).</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Indicate how data will be analyzed.</w:t>
      </w:r>
    </w:p>
    <w:p w:rsidR="00000000" w:rsidDel="00000000" w:rsidP="00000000" w:rsidRDefault="00000000" w:rsidRPr="00000000" w14:paraId="0000001F">
      <w:pPr>
        <w:numPr>
          <w:ilvl w:val="0"/>
          <w:numId w:val="1"/>
        </w:numPr>
        <w:spacing w:after="0" w:afterAutospacing="0" w:before="0" w:beforeAutospacing="0" w:lineRule="auto"/>
        <w:ind w:left="720" w:hanging="360"/>
        <w:rPr/>
      </w:pPr>
      <w:r w:rsidDel="00000000" w:rsidR="00000000" w:rsidRPr="00000000">
        <w:rPr>
          <w:rtl w:val="0"/>
        </w:rPr>
        <w:t xml:space="preserve">Include copies of all survey questions; if using an online survey provide a link to the final version</w:t>
      </w:r>
    </w:p>
    <w:p w:rsidR="00000000" w:rsidDel="00000000" w:rsidP="00000000" w:rsidRDefault="00000000" w:rsidRPr="00000000" w14:paraId="00000020">
      <w:pPr>
        <w:widowControl w:val="1"/>
        <w:numPr>
          <w:ilvl w:val="0"/>
          <w:numId w:val="1"/>
        </w:numPr>
        <w:spacing w:after="240" w:before="0" w:beforeAutospacing="0" w:line="276" w:lineRule="auto"/>
        <w:ind w:left="720" w:hanging="360"/>
        <w:rPr>
          <w:sz w:val="24"/>
          <w:szCs w:val="24"/>
        </w:rPr>
      </w:pPr>
      <w:r w:rsidDel="00000000" w:rsidR="00000000" w:rsidRPr="00000000">
        <w:rPr>
          <w:rtl w:val="0"/>
        </w:rPr>
        <w:t xml:space="preserve">For online data collection commonly accepted platforms include: Amazon Mechanical Turk, Google Forms, Qualtrics, SurveyMonkey. Other platforms may require the researcher to submit additional information about platform and data security. </w:t>
      </w:r>
      <w:r w:rsidDel="00000000" w:rsidR="00000000" w:rsidRPr="00000000">
        <w:rPr>
          <w:sz w:val="24"/>
          <w:szCs w:val="24"/>
          <w:rtl w:val="0"/>
        </w:rPr>
        <w:br w:type="textWrapping"/>
      </w:r>
    </w:p>
    <w:p w:rsidR="00000000" w:rsidDel="00000000" w:rsidP="00000000" w:rsidRDefault="00000000" w:rsidRPr="00000000" w14:paraId="00000021">
      <w:pPr>
        <w:spacing w:after="240" w:before="240" w:lineRule="auto"/>
        <w:rPr>
          <w:u w:val="single"/>
        </w:rPr>
      </w:pPr>
      <w:r w:rsidDel="00000000" w:rsidR="00000000" w:rsidRPr="00000000">
        <w:rPr>
          <w:u w:val="single"/>
          <w:rtl w:val="0"/>
        </w:rPr>
        <w:t xml:space="preserve">Use of Deception</w:t>
      </w:r>
    </w:p>
    <w:p w:rsidR="00000000" w:rsidDel="00000000" w:rsidP="00000000" w:rsidRDefault="00000000" w:rsidRPr="00000000" w14:paraId="00000022">
      <w:pPr>
        <w:numPr>
          <w:ilvl w:val="0"/>
          <w:numId w:val="1"/>
        </w:numPr>
        <w:spacing w:after="0" w:afterAutospacing="0" w:before="240" w:lineRule="auto"/>
        <w:ind w:left="720" w:hanging="360"/>
        <w:rPr/>
      </w:pPr>
      <w:r w:rsidDel="00000000" w:rsidR="00000000" w:rsidRPr="00000000">
        <w:rPr>
          <w:rtl w:val="0"/>
        </w:rPr>
        <w:t xml:space="preserve">Provide a rationale for using deception in the study</w:t>
      </w:r>
    </w:p>
    <w:p w:rsidR="00000000" w:rsidDel="00000000" w:rsidP="00000000" w:rsidRDefault="00000000" w:rsidRPr="00000000" w14:paraId="00000023">
      <w:pPr>
        <w:numPr>
          <w:ilvl w:val="0"/>
          <w:numId w:val="1"/>
        </w:numPr>
        <w:spacing w:after="240" w:before="0" w:beforeAutospacing="0" w:lineRule="auto"/>
        <w:ind w:left="720" w:hanging="360"/>
        <w:rPr/>
      </w:pPr>
      <w:r w:rsidDel="00000000" w:rsidR="00000000" w:rsidRPr="00000000">
        <w:rPr>
          <w:rtl w:val="0"/>
        </w:rPr>
        <w:t xml:space="preserve">When deception is used in a study, a debriefing is required.</w:t>
      </w:r>
    </w:p>
    <w:p w:rsidR="00000000" w:rsidDel="00000000" w:rsidP="00000000" w:rsidRDefault="00000000" w:rsidRPr="00000000" w14:paraId="00000024">
      <w:pPr>
        <w:pStyle w:val="Heading1"/>
        <w:ind w:left="0" w:firstLine="0"/>
        <w:rPr>
          <w:sz w:val="22"/>
          <w:szCs w:val="22"/>
        </w:rPr>
      </w:pPr>
      <w:r w:rsidDel="00000000" w:rsidR="00000000" w:rsidRPr="00000000">
        <w:rPr>
          <w:rtl w:val="0"/>
        </w:rPr>
      </w:r>
    </w:p>
    <w:p w:rsidR="00000000" w:rsidDel="00000000" w:rsidP="00000000" w:rsidRDefault="00000000" w:rsidRPr="00000000" w14:paraId="00000025">
      <w:pPr>
        <w:pStyle w:val="Heading1"/>
        <w:ind w:left="0" w:firstLine="0"/>
        <w:rPr>
          <w:sz w:val="22"/>
          <w:szCs w:val="22"/>
        </w:rPr>
      </w:pPr>
      <w:r w:rsidDel="00000000" w:rsidR="00000000" w:rsidRPr="00000000">
        <w:rPr>
          <w:sz w:val="22"/>
          <w:szCs w:val="22"/>
          <w:rtl w:val="0"/>
        </w:rPr>
        <w:t xml:space="preserve">Subject Population</w:t>
      </w:r>
    </w:p>
    <w:p w:rsidR="00000000" w:rsidDel="00000000" w:rsidP="00000000" w:rsidRDefault="00000000" w:rsidRPr="00000000" w14:paraId="00000026">
      <w:pPr>
        <w:numPr>
          <w:ilvl w:val="0"/>
          <w:numId w:val="10"/>
        </w:numPr>
        <w:spacing w:after="0" w:afterAutospacing="0" w:before="240" w:lineRule="auto"/>
        <w:ind w:left="720" w:hanging="360"/>
        <w:rPr>
          <w:u w:val="none"/>
        </w:rPr>
      </w:pPr>
      <w:r w:rsidDel="00000000" w:rsidR="00000000" w:rsidRPr="00000000">
        <w:rPr>
          <w:rtl w:val="0"/>
        </w:rPr>
        <w:t xml:space="preserve">Clearly describe the subject population </w:t>
      </w:r>
    </w:p>
    <w:p w:rsidR="00000000" w:rsidDel="00000000" w:rsidP="00000000" w:rsidRDefault="00000000" w:rsidRPr="00000000" w14:paraId="00000027">
      <w:pPr>
        <w:numPr>
          <w:ilvl w:val="0"/>
          <w:numId w:val="10"/>
        </w:numPr>
        <w:spacing w:after="0" w:afterAutospacing="0" w:before="0" w:beforeAutospacing="0" w:lineRule="auto"/>
        <w:ind w:left="720" w:hanging="360"/>
        <w:rPr>
          <w:u w:val="none"/>
        </w:rPr>
      </w:pPr>
      <w:r w:rsidDel="00000000" w:rsidR="00000000" w:rsidRPr="00000000">
        <w:rPr>
          <w:rtl w:val="0"/>
        </w:rPr>
        <w:t xml:space="preserve">Identify inclusion and exclusion criteria</w:t>
      </w:r>
    </w:p>
    <w:p w:rsidR="00000000" w:rsidDel="00000000" w:rsidP="00000000" w:rsidRDefault="00000000" w:rsidRPr="00000000" w14:paraId="00000028">
      <w:pPr>
        <w:numPr>
          <w:ilvl w:val="0"/>
          <w:numId w:val="10"/>
        </w:numPr>
        <w:spacing w:after="0" w:afterAutospacing="0" w:before="0" w:beforeAutospacing="0" w:lineRule="auto"/>
        <w:ind w:left="720" w:hanging="360"/>
        <w:rPr>
          <w:u w:val="none"/>
        </w:rPr>
      </w:pPr>
      <w:r w:rsidDel="00000000" w:rsidR="00000000" w:rsidRPr="00000000">
        <w:rPr>
          <w:rtl w:val="0"/>
        </w:rPr>
        <w:t xml:space="preserve">Justify inclusion of any special populations (e.g., children, individuals with mental disabilities, or others unable to give full informed consent).</w:t>
      </w:r>
    </w:p>
    <w:p w:rsidR="00000000" w:rsidDel="00000000" w:rsidP="00000000" w:rsidRDefault="00000000" w:rsidRPr="00000000" w14:paraId="00000029">
      <w:pPr>
        <w:numPr>
          <w:ilvl w:val="0"/>
          <w:numId w:val="10"/>
        </w:numPr>
        <w:spacing w:after="0" w:afterAutospacing="0" w:before="0" w:beforeAutospacing="0" w:lineRule="auto"/>
        <w:ind w:left="720" w:hanging="360"/>
        <w:rPr>
          <w:u w:val="none"/>
        </w:rPr>
      </w:pPr>
      <w:r w:rsidDel="00000000" w:rsidR="00000000" w:rsidRPr="00000000">
        <w:rPr>
          <w:rtl w:val="0"/>
        </w:rPr>
        <w:t xml:space="preserve">Provide a total number of subjects expected to participate.</w:t>
      </w:r>
    </w:p>
    <w:p w:rsidR="00000000" w:rsidDel="00000000" w:rsidP="00000000" w:rsidRDefault="00000000" w:rsidRPr="00000000" w14:paraId="0000002A">
      <w:pPr>
        <w:numPr>
          <w:ilvl w:val="0"/>
          <w:numId w:val="10"/>
        </w:numPr>
        <w:spacing w:after="240" w:before="0" w:beforeAutospacing="0" w:lineRule="auto"/>
        <w:ind w:left="720" w:hanging="360"/>
        <w:rPr>
          <w:u w:val="none"/>
        </w:rPr>
      </w:pPr>
      <w:r w:rsidDel="00000000" w:rsidR="00000000" w:rsidRPr="00000000">
        <w:rPr>
          <w:rtl w:val="0"/>
        </w:rPr>
        <w:t xml:space="preserve">When planning on subgroup analysis,  please include an  estimated number of respondents  in each subgroup (e.g., by age, sex, race, occupation, etc.).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left="0" w:firstLine="0"/>
        <w:rPr>
          <w:sz w:val="22"/>
          <w:szCs w:val="22"/>
        </w:rPr>
      </w:pPr>
      <w:r w:rsidDel="00000000" w:rsidR="00000000" w:rsidRPr="00000000">
        <w:rPr>
          <w:sz w:val="22"/>
          <w:szCs w:val="22"/>
          <w:rtl w:val="0"/>
        </w:rPr>
        <w:t xml:space="preserve">Potential Risks and Benefits for Subject Population</w:t>
      </w:r>
    </w:p>
    <w:p w:rsidR="00000000" w:rsidDel="00000000" w:rsidP="00000000" w:rsidRDefault="00000000" w:rsidRPr="00000000" w14:paraId="0000002D">
      <w:pPr>
        <w:numPr>
          <w:ilvl w:val="0"/>
          <w:numId w:val="13"/>
        </w:numPr>
        <w:spacing w:after="0" w:afterAutospacing="0" w:before="240" w:lineRule="auto"/>
        <w:ind w:left="720" w:hanging="360"/>
        <w:rPr/>
      </w:pPr>
      <w:r w:rsidDel="00000000" w:rsidR="00000000" w:rsidRPr="00000000">
        <w:rPr>
          <w:rtl w:val="0"/>
        </w:rPr>
        <w:t xml:space="preserve">Identify all possible risks — physical, psychological, social, legal, or other.</w:t>
      </w:r>
    </w:p>
    <w:p w:rsidR="00000000" w:rsidDel="00000000" w:rsidP="00000000" w:rsidRDefault="00000000" w:rsidRPr="00000000" w14:paraId="0000002E">
      <w:pPr>
        <w:numPr>
          <w:ilvl w:val="0"/>
          <w:numId w:val="13"/>
        </w:numPr>
        <w:spacing w:after="0" w:afterAutospacing="0" w:before="0" w:beforeAutospacing="0" w:lineRule="auto"/>
        <w:ind w:left="720" w:hanging="360"/>
        <w:rPr/>
      </w:pPr>
      <w:r w:rsidDel="00000000" w:rsidR="00000000" w:rsidRPr="00000000">
        <w:rPr>
          <w:rtl w:val="0"/>
        </w:rPr>
        <w:t xml:space="preserve">Describe expected benefits to the patient, field, other researchers, and/or society and explain how benefits outweigh risks.</w:t>
      </w:r>
    </w:p>
    <w:p w:rsidR="00000000" w:rsidDel="00000000" w:rsidP="00000000" w:rsidRDefault="00000000" w:rsidRPr="00000000" w14:paraId="0000002F">
      <w:pPr>
        <w:numPr>
          <w:ilvl w:val="0"/>
          <w:numId w:val="13"/>
        </w:numPr>
        <w:spacing w:after="0" w:afterAutospacing="0" w:before="0" w:beforeAutospacing="0" w:lineRule="auto"/>
        <w:ind w:left="720" w:hanging="360"/>
        <w:rPr/>
      </w:pPr>
      <w:r w:rsidDel="00000000" w:rsidR="00000000" w:rsidRPr="00000000">
        <w:rPr>
          <w:rtl w:val="0"/>
        </w:rPr>
        <w:t xml:space="preserve">Assess the likelihood and seriousness of each risk relative to benefits.</w:t>
      </w:r>
    </w:p>
    <w:p w:rsidR="00000000" w:rsidDel="00000000" w:rsidP="00000000" w:rsidRDefault="00000000" w:rsidRPr="00000000" w14:paraId="00000030">
      <w:pPr>
        <w:numPr>
          <w:ilvl w:val="0"/>
          <w:numId w:val="13"/>
        </w:numPr>
        <w:spacing w:after="0" w:afterAutospacing="0" w:before="0" w:beforeAutospacing="0" w:lineRule="auto"/>
        <w:ind w:left="720" w:hanging="360"/>
        <w:rPr/>
      </w:pPr>
      <w:r w:rsidDel="00000000" w:rsidR="00000000" w:rsidRPr="00000000">
        <w:rPr>
          <w:rtl w:val="0"/>
        </w:rPr>
        <w:t xml:space="preserve">Recognize that even minimal-risk studies face potential breaches of privacy/confidentiality.</w:t>
      </w:r>
    </w:p>
    <w:p w:rsidR="00000000" w:rsidDel="00000000" w:rsidP="00000000" w:rsidRDefault="00000000" w:rsidRPr="00000000" w14:paraId="00000031">
      <w:pPr>
        <w:numPr>
          <w:ilvl w:val="0"/>
          <w:numId w:val="12"/>
        </w:numPr>
        <w:spacing w:after="0" w:afterAutospacing="0" w:before="0" w:beforeAutospacing="0" w:lineRule="auto"/>
        <w:ind w:left="720" w:hanging="360"/>
        <w:rPr/>
      </w:pPr>
      <w:r w:rsidDel="00000000" w:rsidR="00000000" w:rsidRPr="00000000">
        <w:rPr>
          <w:rtl w:val="0"/>
        </w:rPr>
        <w:t xml:space="preserve">Describe potential risks to confidentiality throughout the research process. </w:t>
      </w:r>
    </w:p>
    <w:p w:rsidR="00000000" w:rsidDel="00000000" w:rsidP="00000000" w:rsidRDefault="00000000" w:rsidRPr="00000000" w14:paraId="00000032">
      <w:pPr>
        <w:numPr>
          <w:ilvl w:val="0"/>
          <w:numId w:val="12"/>
        </w:numPr>
        <w:spacing w:after="240" w:before="0" w:beforeAutospacing="0" w:lineRule="auto"/>
        <w:ind w:left="720" w:hanging="360"/>
        <w:rPr/>
      </w:pPr>
      <w:r w:rsidDel="00000000" w:rsidR="00000000" w:rsidRPr="00000000">
        <w:rPr>
          <w:rtl w:val="0"/>
        </w:rPr>
        <w:t xml:space="preserve">For online surveys, include risks tied to internet use and external data storage.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0" w:right="134" w:firstLine="0"/>
        <w:jc w:val="left"/>
        <w:rPr/>
      </w:pPr>
      <w:r w:rsidDel="00000000" w:rsidR="00000000" w:rsidRPr="00000000">
        <w:rPr>
          <w:rtl w:val="0"/>
        </w:rPr>
      </w:r>
    </w:p>
    <w:p w:rsidR="00000000" w:rsidDel="00000000" w:rsidP="00000000" w:rsidRDefault="00000000" w:rsidRPr="00000000" w14:paraId="00000034">
      <w:pPr>
        <w:pStyle w:val="Heading1"/>
        <w:ind w:firstLine="120"/>
        <w:rPr>
          <w:sz w:val="22"/>
          <w:szCs w:val="22"/>
        </w:rPr>
      </w:pPr>
      <w:bookmarkStart w:colFirst="0" w:colLast="0" w:name="_heading=h.4phvbn2p6nv0" w:id="0"/>
      <w:bookmarkEnd w:id="0"/>
      <w:r w:rsidDel="00000000" w:rsidR="00000000" w:rsidRPr="00000000">
        <w:rPr>
          <w:sz w:val="22"/>
          <w:szCs w:val="22"/>
          <w:rtl w:val="0"/>
        </w:rPr>
        <w:t xml:space="preserve">Safeguarding Against Risks</w:t>
      </w:r>
    </w:p>
    <w:p w:rsidR="00000000" w:rsidDel="00000000" w:rsidP="00000000" w:rsidRDefault="00000000" w:rsidRPr="00000000" w14:paraId="00000035">
      <w:pPr>
        <w:numPr>
          <w:ilvl w:val="0"/>
          <w:numId w:val="9"/>
        </w:numPr>
        <w:spacing w:after="0" w:afterAutospacing="0" w:before="240" w:lineRule="auto"/>
        <w:ind w:left="720" w:hanging="360"/>
        <w:rPr>
          <w:sz w:val="22"/>
          <w:szCs w:val="22"/>
        </w:rPr>
      </w:pPr>
      <w:r w:rsidDel="00000000" w:rsidR="00000000" w:rsidRPr="00000000">
        <w:rPr>
          <w:rtl w:val="0"/>
        </w:rPr>
        <w:t xml:space="preserve">Describe safeguards for risks identified.</w:t>
      </w:r>
    </w:p>
    <w:p w:rsidR="00000000" w:rsidDel="00000000" w:rsidP="00000000" w:rsidRDefault="00000000" w:rsidRPr="00000000" w14:paraId="00000036">
      <w:pPr>
        <w:numPr>
          <w:ilvl w:val="0"/>
          <w:numId w:val="9"/>
        </w:numPr>
        <w:spacing w:after="0" w:afterAutospacing="0" w:before="0" w:beforeAutospacing="0" w:lineRule="auto"/>
        <w:ind w:left="720" w:hanging="360"/>
        <w:rPr>
          <w:b w:val="0"/>
          <w:sz w:val="22"/>
          <w:szCs w:val="22"/>
        </w:rPr>
      </w:pPr>
      <w:r w:rsidDel="00000000" w:rsidR="00000000" w:rsidRPr="00000000">
        <w:rPr>
          <w:rtl w:val="0"/>
        </w:rPr>
        <w:t xml:space="preserve">Describe procedures to protect subjects’ well-being (e.g. screening high-risk individuals, providing access to medical or psychological aid, detecting and managing illness or distress during the study).</w:t>
      </w:r>
    </w:p>
    <w:p w:rsidR="00000000" w:rsidDel="00000000" w:rsidP="00000000" w:rsidRDefault="00000000" w:rsidRPr="00000000" w14:paraId="00000037">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Specifically provide information about resources or support  offered to participants involved in research with sensitive topics. </w:t>
      </w:r>
    </w:p>
    <w:p w:rsidR="00000000" w:rsidDel="00000000" w:rsidP="00000000" w:rsidRDefault="00000000" w:rsidRPr="00000000" w14:paraId="00000038">
      <w:pPr>
        <w:numPr>
          <w:ilvl w:val="0"/>
          <w:numId w:val="9"/>
        </w:numPr>
        <w:spacing w:after="0" w:afterAutospacing="0" w:before="0" w:beforeAutospacing="0" w:lineRule="auto"/>
        <w:ind w:left="720" w:hanging="360"/>
        <w:rPr>
          <w:b w:val="0"/>
          <w:sz w:val="22"/>
          <w:szCs w:val="22"/>
        </w:rPr>
      </w:pPr>
      <w:r w:rsidDel="00000000" w:rsidR="00000000" w:rsidRPr="00000000">
        <w:rPr>
          <w:rtl w:val="0"/>
        </w:rPr>
        <w:t xml:space="preserve">For online surveys explain how confidentiality and data security will be ensured during transmission of responses and storage on external servers or sites.</w:t>
      </w:r>
    </w:p>
    <w:p w:rsidR="00000000" w:rsidDel="00000000" w:rsidP="00000000" w:rsidRDefault="00000000" w:rsidRPr="00000000" w14:paraId="00000039">
      <w:pPr>
        <w:numPr>
          <w:ilvl w:val="0"/>
          <w:numId w:val="9"/>
        </w:numPr>
        <w:spacing w:after="0" w:afterAutospacing="0" w:before="0" w:beforeAutospacing="0" w:lineRule="auto"/>
        <w:ind w:left="720" w:hanging="360"/>
        <w:rPr>
          <w:u w:val="none"/>
        </w:rPr>
      </w:pPr>
      <w:r w:rsidDel="00000000" w:rsidR="00000000" w:rsidRPr="00000000">
        <w:rPr>
          <w:rtl w:val="0"/>
        </w:rPr>
        <w:t xml:space="preserve">For online surveys indicate if IP addresses will be masked.</w:t>
      </w:r>
    </w:p>
    <w:p w:rsidR="00000000" w:rsidDel="00000000" w:rsidP="00000000" w:rsidRDefault="00000000" w:rsidRPr="00000000" w14:paraId="0000003A">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Indicate where data will be stored and who will have access to it. </w:t>
      </w:r>
    </w:p>
    <w:p w:rsidR="00000000" w:rsidDel="00000000" w:rsidP="00000000" w:rsidRDefault="00000000" w:rsidRPr="00000000" w14:paraId="0000003B">
      <w:pPr>
        <w:numPr>
          <w:ilvl w:val="0"/>
          <w:numId w:val="9"/>
        </w:numPr>
        <w:spacing w:after="0" w:afterAutospacing="0" w:before="0" w:beforeAutospacing="0" w:lineRule="auto"/>
        <w:ind w:left="720" w:hanging="360"/>
        <w:rPr>
          <w:b w:val="0"/>
          <w:sz w:val="22"/>
          <w:szCs w:val="22"/>
        </w:rPr>
      </w:pPr>
      <w:r w:rsidDel="00000000" w:rsidR="00000000" w:rsidRPr="00000000">
        <w:rPr>
          <w:rtl w:val="0"/>
        </w:rPr>
        <w:t xml:space="preserve">Indicate how risks to confidentiality will be addressed.</w:t>
      </w:r>
    </w:p>
    <w:p w:rsidR="00000000" w:rsidDel="00000000" w:rsidP="00000000" w:rsidRDefault="00000000" w:rsidRPr="00000000" w14:paraId="0000003C">
      <w:pPr>
        <w:numPr>
          <w:ilvl w:val="0"/>
          <w:numId w:val="7"/>
        </w:numPr>
        <w:spacing w:after="0" w:afterAutospacing="0" w:before="0" w:beforeAutospacing="0" w:lineRule="auto"/>
        <w:ind w:left="720" w:hanging="360"/>
        <w:rPr>
          <w:b w:val="0"/>
          <w:sz w:val="22"/>
          <w:szCs w:val="22"/>
        </w:rPr>
      </w:pPr>
      <w:r w:rsidDel="00000000" w:rsidR="00000000" w:rsidRPr="00000000">
        <w:rPr>
          <w:rtl w:val="0"/>
        </w:rPr>
        <w:t xml:space="preserve">Please indicate how long records will be maintained (minimally 3 years after study completion for Expedited or Full Board reviews). For all studies, state what happens to data after study completion (exempt) or once the maintenance period ends (expedited and full).</w:t>
      </w:r>
    </w:p>
    <w:p w:rsidR="00000000" w:rsidDel="00000000" w:rsidP="00000000" w:rsidRDefault="00000000" w:rsidRPr="00000000" w14:paraId="0000003D">
      <w:pPr>
        <w:numPr>
          <w:ilvl w:val="0"/>
          <w:numId w:val="6"/>
        </w:numPr>
        <w:spacing w:after="240" w:before="0" w:beforeAutospacing="0" w:lineRule="auto"/>
        <w:ind w:left="720" w:hanging="360"/>
        <w:rPr>
          <w:b w:val="0"/>
          <w:sz w:val="22"/>
          <w:szCs w:val="22"/>
        </w:rPr>
      </w:pPr>
      <w:r w:rsidDel="00000000" w:rsidR="00000000" w:rsidRPr="00000000">
        <w:rPr>
          <w:rtl w:val="0"/>
        </w:rPr>
        <w:t xml:space="preserve">Describe how results will be presented to avoid identity disclosure, even when names are omitted.</w:t>
      </w:r>
    </w:p>
    <w:p w:rsidR="00000000" w:rsidDel="00000000" w:rsidP="00000000" w:rsidRDefault="00000000" w:rsidRPr="00000000" w14:paraId="0000003E">
      <w:pPr>
        <w:pStyle w:val="Heading1"/>
        <w:ind w:left="0" w:firstLine="0"/>
        <w:rPr>
          <w:sz w:val="22"/>
          <w:szCs w:val="22"/>
        </w:rPr>
      </w:pPr>
      <w:r w:rsidDel="00000000" w:rsidR="00000000" w:rsidRPr="00000000">
        <w:rPr>
          <w:rtl w:val="0"/>
        </w:rPr>
      </w:r>
    </w:p>
    <w:p w:rsidR="00000000" w:rsidDel="00000000" w:rsidP="00000000" w:rsidRDefault="00000000" w:rsidRPr="00000000" w14:paraId="0000003F">
      <w:pPr>
        <w:pStyle w:val="Heading1"/>
        <w:ind w:left="0" w:firstLine="0"/>
        <w:rPr>
          <w:sz w:val="22"/>
          <w:szCs w:val="22"/>
        </w:rPr>
      </w:pPr>
      <w:r w:rsidDel="00000000" w:rsidR="00000000" w:rsidRPr="00000000">
        <w:rPr>
          <w:rtl w:val="0"/>
        </w:rPr>
      </w:r>
    </w:p>
    <w:p w:rsidR="00000000" w:rsidDel="00000000" w:rsidP="00000000" w:rsidRDefault="00000000" w:rsidRPr="00000000" w14:paraId="00000040">
      <w:pPr>
        <w:pStyle w:val="Heading1"/>
        <w:ind w:left="0" w:firstLine="0"/>
        <w:rPr/>
      </w:pPr>
      <w:r w:rsidDel="00000000" w:rsidR="00000000" w:rsidRPr="00000000">
        <w:rPr>
          <w:sz w:val="22"/>
          <w:szCs w:val="22"/>
          <w:rtl w:val="0"/>
        </w:rPr>
        <w:t xml:space="preserve">Informed Consent Procedures</w:t>
      </w:r>
      <w:r w:rsidDel="00000000" w:rsidR="00000000" w:rsidRPr="00000000">
        <w:rPr>
          <w:rtl w:val="0"/>
        </w:rPr>
      </w:r>
    </w:p>
    <w:p w:rsidR="00000000" w:rsidDel="00000000" w:rsidP="00000000" w:rsidRDefault="00000000" w:rsidRPr="00000000" w14:paraId="00000041">
      <w:pPr>
        <w:numPr>
          <w:ilvl w:val="0"/>
          <w:numId w:val="4"/>
        </w:numPr>
        <w:spacing w:after="0" w:afterAutospacing="0" w:before="240" w:lineRule="auto"/>
        <w:ind w:left="720" w:hanging="360"/>
        <w:rPr>
          <w:u w:val="none"/>
        </w:rPr>
      </w:pPr>
      <w:r w:rsidDel="00000000" w:rsidR="00000000" w:rsidRPr="00000000">
        <w:rPr>
          <w:rtl w:val="0"/>
        </w:rPr>
        <w:t xml:space="preserve">Explain how, where, and by whom informed consent will be obtained.</w:t>
      </w:r>
    </w:p>
    <w:p w:rsidR="00000000" w:rsidDel="00000000" w:rsidP="00000000" w:rsidRDefault="00000000" w:rsidRPr="00000000" w14:paraId="00000042">
      <w:pPr>
        <w:numPr>
          <w:ilvl w:val="0"/>
          <w:numId w:val="4"/>
        </w:numPr>
        <w:spacing w:after="0" w:afterAutospacing="0" w:before="0" w:beforeAutospacing="0" w:lineRule="auto"/>
        <w:ind w:left="720" w:hanging="360"/>
        <w:rPr>
          <w:u w:val="none"/>
        </w:rPr>
      </w:pPr>
      <w:r w:rsidDel="00000000" w:rsidR="00000000" w:rsidRPr="00000000">
        <w:rPr>
          <w:rtl w:val="0"/>
        </w:rPr>
        <w:t xml:space="preserve">Detail how consent forms will be distributed and collected securely.</w:t>
      </w:r>
    </w:p>
    <w:p w:rsidR="00000000" w:rsidDel="00000000" w:rsidP="00000000" w:rsidRDefault="00000000" w:rsidRPr="00000000" w14:paraId="00000043">
      <w:pPr>
        <w:numPr>
          <w:ilvl w:val="0"/>
          <w:numId w:val="4"/>
        </w:numPr>
        <w:spacing w:after="0" w:afterAutospacing="0" w:before="0" w:beforeAutospacing="0" w:lineRule="auto"/>
        <w:ind w:left="720" w:hanging="360"/>
        <w:rPr>
          <w:u w:val="none"/>
        </w:rPr>
      </w:pPr>
      <w:r w:rsidDel="00000000" w:rsidR="00000000" w:rsidRPr="00000000">
        <w:rPr>
          <w:rtl w:val="0"/>
        </w:rPr>
        <w:t xml:space="preserve">Each participant must receive a copy of their signed consent form.</w:t>
      </w:r>
    </w:p>
    <w:p w:rsidR="00000000" w:rsidDel="00000000" w:rsidP="00000000" w:rsidRDefault="00000000" w:rsidRPr="00000000" w14:paraId="00000044">
      <w:pPr>
        <w:numPr>
          <w:ilvl w:val="0"/>
          <w:numId w:val="4"/>
        </w:numPr>
        <w:spacing w:after="240" w:before="0" w:beforeAutospacing="0" w:lineRule="auto"/>
        <w:ind w:left="720" w:hanging="360"/>
        <w:rPr>
          <w:u w:val="none"/>
        </w:rPr>
      </w:pPr>
      <w:r w:rsidDel="00000000" w:rsidR="00000000" w:rsidRPr="00000000">
        <w:rPr>
          <w:rtl w:val="0"/>
        </w:rPr>
        <w:t xml:space="preserve">Include a copy of the informed consent form with the IRB application.</w:t>
        <w:br w:type="textWrapp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6" w:firstLine="0"/>
        <w:jc w:val="both"/>
        <w:rPr>
          <w:b w:val="1"/>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7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Cite any sources referenced in form RO.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6"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76"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6"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Updated October 2025</w:t>
      </w:r>
    </w:p>
    <w:sectPr>
      <w:pgSz w:h="15840" w:w="12240" w:orient="portrait"/>
      <w:pgMar w:bottom="280" w:top="1360" w:left="14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840" w:right="125"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wjx3dgw6g21GJisgpaewEj4aQ==">CgMxLjAyDmguNHBodmJuMnA2bnYwOAByITFyZFhQeWt5NlFoaC04bU80UVRBa3FmMjNBTmxXX2lVdg==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2024-12-03T19:02:00Z</dcterms:created>
  <dc:creator>tarbymm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Acrobat PDFMaker 19 for Word</vt:lpwstr>
  </property>
  <property fmtid="{D5CDD505-2E9C-101B-9397-08002B2CF9AE}" pid="4" name="LastSaved">
    <vt:filetime>2023-05-24T00:00:00Z</vt:filetime>
  </property>
  <property fmtid="{D5CDD505-2E9C-101B-9397-08002B2CF9AE}" pid="5" name="Producer">
    <vt:lpwstr>Adobe PDF Library 19.8.103</vt:lpwstr>
  </property>
  <property fmtid="{D5CDD505-2E9C-101B-9397-08002B2CF9AE}" pid="6" name="SourceModified">
    <vt:lpwstr>D:20181120190802</vt:lpwstr>
  </property>
</Properties>
</file>